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48"/>
          <w:szCs w:val="48"/>
          <w14:textFill>
            <w14:solidFill>
              <w14:schemeClr w14:val="tx1"/>
            </w14:solidFill>
          </w14:textFill>
        </w:rPr>
        <w:t>四川省专项职业能力考核个人申报表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0323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399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2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2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exac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1" w:firstLineChars="196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1" w:firstLineChars="196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830" w:firstLineChars="2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417" w:bottom="930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FBF5907"/>
    <w:rsid w:val="11D05075"/>
    <w:rsid w:val="1312560D"/>
    <w:rsid w:val="147520AD"/>
    <w:rsid w:val="150640A7"/>
    <w:rsid w:val="188A4AE5"/>
    <w:rsid w:val="1E9F2931"/>
    <w:rsid w:val="248A164E"/>
    <w:rsid w:val="275901B7"/>
    <w:rsid w:val="276A2498"/>
    <w:rsid w:val="32D231F5"/>
    <w:rsid w:val="35422367"/>
    <w:rsid w:val="3DDF38A8"/>
    <w:rsid w:val="42D8748A"/>
    <w:rsid w:val="43164319"/>
    <w:rsid w:val="50F510DF"/>
    <w:rsid w:val="569827D9"/>
    <w:rsid w:val="597716C4"/>
    <w:rsid w:val="5D177C68"/>
    <w:rsid w:val="6135011B"/>
    <w:rsid w:val="61616649"/>
    <w:rsid w:val="63201D16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3</TotalTime>
  <ScaleCrop>false</ScaleCrop>
  <LinksUpToDate>false</LinksUpToDate>
  <CharactersWithSpaces>1003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WPS_1683769413</cp:lastModifiedBy>
  <cp:lastPrinted>2021-01-21T02:42:00Z</cp:lastPrinted>
  <dcterms:modified xsi:type="dcterms:W3CDTF">2024-01-24T01:58:14Z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58FEC51B6D8B434199A56A8C634C4E3A</vt:lpwstr>
  </property>
</Properties>
</file>